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E2" w:rsidRPr="00C024E2" w:rsidRDefault="00C024E2" w:rsidP="00C024E2">
      <w:pPr>
        <w:spacing w:before="100" w:beforeAutospacing="1" w:after="3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СНТ «Ромашка»</w:t>
      </w:r>
    </w:p>
    <w:p w:rsidR="000031CD" w:rsidRPr="00C024E2" w:rsidRDefault="00AE2DC6" w:rsidP="00C02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УЧЕТНАЯ ПОЛИТИКА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на 2022</w:t>
      </w:r>
      <w:r w:rsidR="000031CD" w:rsidRPr="00C024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:rsidR="00535D64" w:rsidRPr="00C024E2" w:rsidRDefault="00535D64" w:rsidP="00C02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4E2">
        <w:rPr>
          <w:rFonts w:ascii="Times New Roman" w:hAnsi="Times New Roman" w:cs="Times New Roman"/>
          <w:sz w:val="24"/>
          <w:szCs w:val="24"/>
        </w:rPr>
        <w:t>ИНН 3905016267</w:t>
      </w:r>
      <w:r w:rsidR="000031CD" w:rsidRPr="00C02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C024E2">
        <w:rPr>
          <w:rFonts w:ascii="Times New Roman" w:hAnsi="Times New Roman" w:cs="Times New Roman"/>
          <w:sz w:val="24"/>
          <w:szCs w:val="24"/>
        </w:rPr>
        <w:t>КПП 390601001</w:t>
      </w:r>
    </w:p>
    <w:p w:rsidR="00013F2C" w:rsidRPr="00C024E2" w:rsidRDefault="00013F2C" w:rsidP="00C02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4E2">
        <w:rPr>
          <w:rFonts w:ascii="Times New Roman" w:hAnsi="Times New Roman" w:cs="Times New Roman"/>
          <w:sz w:val="24"/>
          <w:szCs w:val="24"/>
        </w:rPr>
        <w:t>ОГРН 1023900762126</w:t>
      </w:r>
    </w:p>
    <w:p w:rsidR="00535D64" w:rsidRDefault="00C024E2" w:rsidP="00C02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Кали</w:t>
      </w:r>
      <w:r w:rsidR="007F7E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нинград</w:t>
      </w:r>
      <w:r w:rsidR="007F7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7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7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7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7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7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7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7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34878">
        <w:rPr>
          <w:rFonts w:ascii="Times New Roman" w:eastAsia="Times New Roman" w:hAnsi="Times New Roman" w:cs="Times New Roman"/>
          <w:sz w:val="24"/>
          <w:szCs w:val="24"/>
          <w:lang w:eastAsia="ru-RU"/>
        </w:rPr>
        <w:t>«30» д</w:t>
      </w:r>
      <w:r w:rsidR="00AE2DC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екабря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024E2" w:rsidRDefault="00C024E2" w:rsidP="00535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D64" w:rsidRPr="00C024E2" w:rsidRDefault="000031CD" w:rsidP="00535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535D64" w:rsidRPr="00C024E2" w:rsidRDefault="000031CD" w:rsidP="00535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Садоводческое некоммерческое товарищество «</w:t>
      </w:r>
      <w:r w:rsidR="00535D6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Ромашка».</w:t>
      </w:r>
    </w:p>
    <w:p w:rsidR="00535D64" w:rsidRPr="00C024E2" w:rsidRDefault="00535D64" w:rsidP="00535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4E2">
        <w:rPr>
          <w:rFonts w:ascii="Times New Roman" w:hAnsi="Times New Roman" w:cs="Times New Roman"/>
          <w:sz w:val="28"/>
          <w:szCs w:val="28"/>
        </w:rPr>
        <w:t xml:space="preserve">Сокращенное наименование: </w:t>
      </w:r>
      <w:r w:rsidR="00434B6E" w:rsidRPr="00C024E2">
        <w:rPr>
          <w:rFonts w:ascii="Times New Roman" w:hAnsi="Times New Roman" w:cs="Times New Roman"/>
          <w:sz w:val="28"/>
          <w:szCs w:val="28"/>
        </w:rPr>
        <w:t xml:space="preserve">СНТ </w:t>
      </w:r>
      <w:r w:rsidR="00434B6E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«Ромашка»</w:t>
      </w:r>
      <w:r w:rsidR="00434B6E" w:rsidRPr="00C024E2">
        <w:rPr>
          <w:rFonts w:ascii="Times New Roman" w:hAnsi="Times New Roman" w:cs="Times New Roman"/>
          <w:sz w:val="28"/>
          <w:szCs w:val="28"/>
        </w:rPr>
        <w:t xml:space="preserve">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СНТ)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расположено по адресу: </w:t>
      </w:r>
      <w:r w:rsidRPr="00C024E2">
        <w:rPr>
          <w:rFonts w:ascii="Times New Roman" w:hAnsi="Times New Roman" w:cs="Times New Roman"/>
          <w:sz w:val="28"/>
          <w:szCs w:val="28"/>
        </w:rPr>
        <w:t>г. Калининград, ул. Тенистая аллея;</w:t>
      </w:r>
    </w:p>
    <w:p w:rsidR="00535D64" w:rsidRPr="00C024E2" w:rsidRDefault="00434B6E" w:rsidP="00535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СНТ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садоводческая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некоммерческая организация учреждена на добровольных началах для содействия членам садоводческого товарищества в решении общих социально-хозяйственных задач ведения садоводства.</w:t>
      </w:r>
    </w:p>
    <w:p w:rsidR="00434B6E" w:rsidRPr="00C024E2" w:rsidRDefault="00434B6E" w:rsidP="00434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СНТ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свою деятельность как юридическое лиц</w:t>
      </w:r>
      <w:r w:rsidR="00535D6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о, зарегистрированное в МИФНС №</w:t>
      </w:r>
      <w:r w:rsidR="000D290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</w:t>
      </w:r>
      <w:r w:rsidR="00535D6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алининград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D6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области действующее на основании Устава, </w:t>
      </w:r>
      <w:r w:rsidRPr="00C024E2">
        <w:rPr>
          <w:rFonts w:ascii="Times New Roman" w:hAnsi="Times New Roman" w:cs="Times New Roman"/>
          <w:sz w:val="28"/>
          <w:szCs w:val="28"/>
        </w:rPr>
        <w:t xml:space="preserve"> принятого решением общего собрания  Протокол №1 от 22.04.2001 г., зарегистрирован в МИФНС №1 по Калининградской области 30.08.2002 г.</w:t>
      </w:r>
    </w:p>
    <w:p w:rsidR="00434B6E" w:rsidRPr="00C024E2" w:rsidRDefault="00434B6E" w:rsidP="00434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4E2">
        <w:rPr>
          <w:rFonts w:ascii="Times New Roman" w:hAnsi="Times New Roman" w:cs="Times New Roman"/>
          <w:sz w:val="28"/>
          <w:szCs w:val="28"/>
        </w:rPr>
        <w:t>Дата присвоения ОГРН в ИМНС Октябрьского р-на г. Калининград 19.08.2002 г.</w:t>
      </w:r>
    </w:p>
    <w:p w:rsidR="00434B6E" w:rsidRPr="00C024E2" w:rsidRDefault="00434B6E" w:rsidP="00434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4E2">
        <w:rPr>
          <w:rFonts w:ascii="Times New Roman" w:hAnsi="Times New Roman" w:cs="Times New Roman"/>
          <w:sz w:val="28"/>
          <w:szCs w:val="28"/>
        </w:rPr>
        <w:t>ОГРН 1023900762126</w:t>
      </w:r>
    </w:p>
    <w:p w:rsidR="00434B6E" w:rsidRPr="00C024E2" w:rsidRDefault="00434B6E" w:rsidP="00434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СНТ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 Упрощенную систему налогообложения, объектом налогообложения являются «Доходы»</w:t>
      </w:r>
      <w:r w:rsidRPr="00C024E2">
        <w:rPr>
          <w:rFonts w:ascii="Times New Roman" w:hAnsi="Times New Roman" w:cs="Times New Roman"/>
          <w:sz w:val="28"/>
          <w:szCs w:val="28"/>
        </w:rPr>
        <w:t xml:space="preserve"> с 01.01.20</w:t>
      </w:r>
      <w:r w:rsidRPr="007F7E85">
        <w:rPr>
          <w:rFonts w:ascii="Times New Roman" w:hAnsi="Times New Roman" w:cs="Times New Roman"/>
          <w:sz w:val="28"/>
          <w:szCs w:val="28"/>
        </w:rPr>
        <w:t>0</w:t>
      </w:r>
      <w:r w:rsidRPr="00C024E2">
        <w:rPr>
          <w:rFonts w:ascii="Times New Roman" w:hAnsi="Times New Roman" w:cs="Times New Roman"/>
          <w:sz w:val="28"/>
          <w:szCs w:val="28"/>
        </w:rPr>
        <w:t>3</w:t>
      </w:r>
      <w:r w:rsidRPr="007F7E85">
        <w:rPr>
          <w:rFonts w:ascii="Times New Roman" w:hAnsi="Times New Roman" w:cs="Times New Roman"/>
          <w:sz w:val="28"/>
          <w:szCs w:val="28"/>
        </w:rPr>
        <w:t xml:space="preserve"> </w:t>
      </w:r>
      <w:r w:rsidRPr="00C024E2">
        <w:rPr>
          <w:rFonts w:ascii="Times New Roman" w:hAnsi="Times New Roman" w:cs="Times New Roman"/>
          <w:sz w:val="28"/>
          <w:szCs w:val="28"/>
        </w:rPr>
        <w:t>г . 6%</w:t>
      </w:r>
    </w:p>
    <w:p w:rsidR="00434B6E" w:rsidRPr="00C024E2" w:rsidRDefault="000031CD" w:rsidP="00535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Учетная политика организации является основным внутренним документом, который регулирует порядок ведения бухгалтерского учета и отчетности.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Учетная политика </w:t>
      </w:r>
      <w:r w:rsidR="00434B6E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СНТ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основным внутренним документом, определяющим правила ведения бухгалтерского и налогового учета организации.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Учетная политика </w:t>
      </w:r>
      <w:r w:rsidR="00434B6E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СНТ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 основе законодательных и нормативных актов: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4B6E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</w:t>
      </w:r>
      <w:r w:rsidR="00434B6E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от 06.12.2011г. № 402- ФЗ «О бухгалтерском учете»; </w:t>
      </w:r>
    </w:p>
    <w:p w:rsidR="00FF5BF3" w:rsidRPr="00C024E2" w:rsidRDefault="000031CD" w:rsidP="00535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Положение по ведению бухгалтерского учета и отчетности в РФ, утвержденный Приказом МФ РФ от 29.07.1998г. № 34н, с изменениями, внесенными согласно приказа Минфина России от 29.03.2017 года №47н </w:t>
      </w:r>
    </w:p>
    <w:p w:rsidR="00FF5BF3" w:rsidRPr="00C024E2" w:rsidRDefault="00FF5BF3" w:rsidP="00535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«Указание ЦБ РФ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предпринимательства»; </w:t>
      </w:r>
    </w:p>
    <w:p w:rsidR="00FF5BF3" w:rsidRPr="00C024E2" w:rsidRDefault="000031CD" w:rsidP="00535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«Положение ЦБ РФ от 03.11.2002г. № 2-П «О безналичных расчетах в РФ»; </w:t>
      </w:r>
    </w:p>
    <w:p w:rsidR="00FF5BF3" w:rsidRPr="00C024E2" w:rsidRDefault="00FF5BF3" w:rsidP="00535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Налоговый кодекс РФ;</w:t>
      </w:r>
      <w:r w:rsidR="00AE6C72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(ст.313)</w:t>
      </w:r>
    </w:p>
    <w:p w:rsidR="00FF5BF3" w:rsidRDefault="000031CD" w:rsidP="00535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Федеральный закон от 19.12.2016 года № 438-ФЗ </w:t>
      </w:r>
      <w:r w:rsidR="00112BEF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отдельные акты в части первую и вторую налогового кодекса РФ в связи с передачей налоговым органам полномочий по администрированию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страховых взносов на обязательное пенсионное, социальное и медицинское страхование»</w:t>
      </w:r>
      <w:r w:rsidR="00FF5BF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C72" w:rsidRDefault="00AE6C72" w:rsidP="00535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ПБУ 1/208 (учетная политика организации, утверждённая приказом Минфина России от 06.10.2008 № 106н.</w:t>
      </w:r>
    </w:p>
    <w:p w:rsidR="00AE6C72" w:rsidRDefault="00AE6C72" w:rsidP="00535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Закон «О ведении гражданами садоводства и огородничества для собственных нужд…» от 29.07.2017 № 217-ФЗ.</w:t>
      </w:r>
    </w:p>
    <w:p w:rsidR="00AE6C72" w:rsidRPr="00C024E2" w:rsidRDefault="00AE6C72" w:rsidP="00535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1" w:rsidRPr="00C024E2" w:rsidRDefault="000031CD" w:rsidP="00AE6C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учет ведется с использованием компьютерной программы 1С Бухгалтерия, вспомогательных таблиц MS Excel , а также, учитывая особенности ведения финансово-хозяйственной деятельности в садовых товариществах, может вестись в ручном режиме.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F5BF3" w:rsidRPr="00C024E2" w:rsidRDefault="00C024E2" w:rsidP="00535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0031CD" w:rsidRPr="00C0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 счетов бухгалтерского учета</w:t>
      </w:r>
      <w:r w:rsidR="00AE2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0031CD" w:rsidRPr="00C0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F5BF3" w:rsidRPr="00C024E2" w:rsidRDefault="00C024E2" w:rsidP="00C024E2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средства в организации</w:t>
      </w:r>
    </w:p>
    <w:p w:rsidR="00FF5BF3" w:rsidRPr="00C024E2" w:rsidRDefault="007F7E85" w:rsidP="00C024E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010</w:t>
      </w:r>
      <w:r w:rsid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 –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амортизация основных с</w:t>
      </w:r>
      <w:r w:rsidR="00FF5BF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редств, учитываемых на счете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балансовый счет)</w:t>
      </w:r>
    </w:p>
    <w:p w:rsidR="00FF5BF3" w:rsidRPr="00C024E2" w:rsidRDefault="00C024E2" w:rsidP="00C024E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08.03 –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объектов основных средств</w:t>
      </w:r>
    </w:p>
    <w:p w:rsidR="00FF5BF3" w:rsidRPr="00C024E2" w:rsidRDefault="00C024E2" w:rsidP="00C024E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50.01 –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касса организации</w:t>
      </w:r>
      <w:r w:rsidR="007F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(кассовые операций не ведутся в связи отсутствием наличных средств </w:t>
      </w:r>
    </w:p>
    <w:p w:rsidR="00FF5BF3" w:rsidRDefault="00C024E2" w:rsidP="00C024E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–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</w:t>
      </w:r>
    </w:p>
    <w:p w:rsidR="007F7E85" w:rsidRPr="00C024E2" w:rsidRDefault="007F7E85" w:rsidP="00C024E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57.03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прием взносов по терминалу.</w:t>
      </w:r>
    </w:p>
    <w:p w:rsidR="00FF5BF3" w:rsidRPr="00C024E2" w:rsidRDefault="00C024E2" w:rsidP="00C024E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60.01 –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</w:t>
      </w:r>
      <w:r w:rsidR="00FF5BF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 поставщиками и подрядчиками</w:t>
      </w:r>
    </w:p>
    <w:p w:rsidR="00FF5BF3" w:rsidRPr="00C024E2" w:rsidRDefault="00C024E2" w:rsidP="00C024E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60.02 –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по авансам выданным</w:t>
      </w:r>
    </w:p>
    <w:p w:rsidR="00FF5BF3" w:rsidRPr="00C024E2" w:rsidRDefault="000031CD" w:rsidP="00C024E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68.</w:t>
      </w:r>
      <w:r w:rsidR="00FF5BF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доходы физических лиц</w:t>
      </w:r>
    </w:p>
    <w:p w:rsidR="00FF5BF3" w:rsidRPr="00C024E2" w:rsidRDefault="00FF5BF3" w:rsidP="00C024E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68.06</w:t>
      </w:r>
      <w:r w:rsid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налог</w:t>
      </w:r>
    </w:p>
    <w:p w:rsidR="00FF5BF3" w:rsidRPr="00C024E2" w:rsidRDefault="00C024E2" w:rsidP="00C024E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– </w:t>
      </w:r>
      <w:r w:rsidR="000D66D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асчеты по социальному страхованию и обеспечению</w:t>
      </w:r>
    </w:p>
    <w:p w:rsidR="00FF5BF3" w:rsidRPr="00C024E2" w:rsidRDefault="000031CD" w:rsidP="00C024E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69.</w:t>
      </w:r>
      <w:r w:rsidR="00FF5BF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F87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по социальному страхованию</w:t>
      </w:r>
    </w:p>
    <w:p w:rsidR="00FF5BF3" w:rsidRPr="00C024E2" w:rsidRDefault="000031CD" w:rsidP="00C024E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69.</w:t>
      </w:r>
      <w:r w:rsidR="00FF5BF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</w:t>
      </w:r>
      <w:r w:rsidR="00F87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F5BF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асчеты по пенсионному обеспечению</w:t>
      </w:r>
    </w:p>
    <w:p w:rsidR="00FF5BF3" w:rsidRPr="00C024E2" w:rsidRDefault="00F870DA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69.02.7 – </w:t>
      </w:r>
      <w:r w:rsidR="0066314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пенсионное страхование</w:t>
      </w:r>
    </w:p>
    <w:p w:rsidR="000D66D4" w:rsidRPr="00C024E2" w:rsidRDefault="000D66D4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69.03</w:t>
      </w:r>
      <w:r w:rsidR="00C7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асчеты по обязательному медицинскому страхованию</w:t>
      </w:r>
    </w:p>
    <w:p w:rsidR="000D66D4" w:rsidRPr="00C024E2" w:rsidRDefault="000031CD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69.</w:t>
      </w:r>
      <w:r w:rsidR="00C7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03.1 –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фонд ОМС</w:t>
      </w:r>
    </w:p>
    <w:p w:rsidR="000D66D4" w:rsidRPr="00C024E2" w:rsidRDefault="00C72B8C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69.11 –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по обязательному социальному страхованию от несчастных случаев</w:t>
      </w:r>
    </w:p>
    <w:p w:rsidR="000D66D4" w:rsidRPr="00C024E2" w:rsidRDefault="000031CD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C72B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–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с персоналом по оплате труда</w:t>
      </w:r>
    </w:p>
    <w:p w:rsidR="000D66D4" w:rsidRPr="00C024E2" w:rsidRDefault="000031CD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71.</w:t>
      </w:r>
      <w:r w:rsidR="000D66D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C7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D66D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с подотчетными лицами</w:t>
      </w:r>
    </w:p>
    <w:p w:rsidR="000D66D4" w:rsidRPr="00C024E2" w:rsidRDefault="00C72B8C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</w:t>
      </w:r>
      <w:r w:rsidR="000D66D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рочие расчеты с р</w:t>
      </w:r>
      <w:r w:rsidR="000D66D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азными дебиторами и кредиторами</w:t>
      </w:r>
    </w:p>
    <w:p w:rsidR="000D66D4" w:rsidRPr="00C024E2" w:rsidRDefault="000031CD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76.</w:t>
      </w:r>
      <w:r w:rsidR="00C7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– </w:t>
      </w:r>
      <w:r w:rsidR="000D66D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по претензиям</w:t>
      </w:r>
    </w:p>
    <w:p w:rsidR="000D66D4" w:rsidRPr="00C024E2" w:rsidRDefault="000031CD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76.</w:t>
      </w:r>
      <w:r w:rsidR="000D66D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C7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по расходам, принимаемые для НУ</w:t>
      </w:r>
    </w:p>
    <w:p w:rsidR="000D66D4" w:rsidRPr="00C024E2" w:rsidRDefault="00C72B8C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C34878">
        <w:rPr>
          <w:rFonts w:ascii="Times New Roman" w:eastAsia="Times New Roman" w:hAnsi="Times New Roman" w:cs="Times New Roman"/>
          <w:sz w:val="28"/>
          <w:szCs w:val="28"/>
          <w:lang w:eastAsia="ru-RU"/>
        </w:rPr>
        <w:t>.02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</w:t>
      </w:r>
      <w:r w:rsidR="00C3487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членские взносы от собственников</w:t>
      </w:r>
    </w:p>
    <w:p w:rsidR="000D66D4" w:rsidRPr="00C024E2" w:rsidRDefault="000031CD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86.</w:t>
      </w:r>
      <w:r w:rsidR="00C7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02.1 – </w:t>
      </w:r>
      <w:r w:rsidR="000D66D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членский взнос</w:t>
      </w:r>
    </w:p>
    <w:p w:rsidR="000D66D4" w:rsidRPr="00C024E2" w:rsidRDefault="000031CD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86.</w:t>
      </w:r>
      <w:r w:rsidR="000D66D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66D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</w:t>
      </w:r>
      <w:r w:rsidR="00C7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34B9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членский взнос на развитие общества</w:t>
      </w:r>
    </w:p>
    <w:p w:rsidR="000D66D4" w:rsidRPr="00C024E2" w:rsidRDefault="000031CD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86.</w:t>
      </w:r>
      <w:r w:rsidR="000D66D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02.</w:t>
      </w:r>
      <w:r w:rsidR="00C7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</w:t>
      </w:r>
      <w:r w:rsidR="000D66D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по членским взносам</w:t>
      </w:r>
    </w:p>
    <w:p w:rsidR="000D66D4" w:rsidRPr="00C024E2" w:rsidRDefault="000031CD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86.</w:t>
      </w:r>
      <w:r w:rsidR="000D66D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02.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3487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членский</w:t>
      </w:r>
      <w:r w:rsidR="00736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 на</w:t>
      </w:r>
      <w:r w:rsidR="00C3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и ремонт</w:t>
      </w:r>
      <w:r w:rsidR="00736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ЛЭП</w:t>
      </w:r>
    </w:p>
    <w:p w:rsidR="000D66D4" w:rsidRPr="00C024E2" w:rsidRDefault="000031CD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86.</w:t>
      </w:r>
      <w:r w:rsidR="000D66D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02.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6314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членский взнос на</w:t>
      </w:r>
      <w:r w:rsidR="008B58E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14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B58E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6314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держание</w:t>
      </w:r>
      <w:r w:rsidR="000D66D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ЛЭП (зарплата </w:t>
      </w:r>
      <w:r w:rsidR="00F637A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техника-</w:t>
      </w:r>
      <w:r w:rsidR="000D66D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электрика</w:t>
      </w:r>
      <w:r w:rsidR="00F637A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34878" w:rsidRDefault="000031CD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86.</w:t>
      </w:r>
      <w:r w:rsidR="00F637A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02.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37A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36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членский взнос </w:t>
      </w:r>
      <w:r w:rsidR="00C34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вывоз ТБО</w:t>
      </w:r>
    </w:p>
    <w:p w:rsidR="00C34878" w:rsidRDefault="00736F6E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86.02.07</w:t>
      </w:r>
      <w:r w:rsidR="00AE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4E51A7" w:rsidRPr="004E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1A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членский</w:t>
      </w:r>
      <w:r w:rsidR="00C3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 на ремонт дорожного покрытия</w:t>
      </w:r>
    </w:p>
    <w:p w:rsidR="00C34878" w:rsidRDefault="00C34878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878" w:rsidRDefault="00C34878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7AD" w:rsidRDefault="00F637AD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86.02.8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E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членский </w:t>
      </w:r>
      <w:r w:rsidR="00AE6C72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</w:t>
      </w:r>
      <w:r w:rsidR="00C3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содержание каналов</w:t>
      </w:r>
    </w:p>
    <w:p w:rsidR="00C34878" w:rsidRPr="00C024E2" w:rsidRDefault="00C34878" w:rsidP="00C0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86.03- целевые поступления от собственников</w:t>
      </w:r>
    </w:p>
    <w:p w:rsidR="00F637AD" w:rsidRPr="00C024E2" w:rsidRDefault="00F637AD" w:rsidP="00C02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86.03.1</w:t>
      </w:r>
      <w:r w:rsidR="00C72B8C">
        <w:rPr>
          <w:rFonts w:ascii="Times New Roman" w:hAnsi="Times New Roman" w:cs="Times New Roman"/>
          <w:sz w:val="28"/>
          <w:szCs w:val="28"/>
        </w:rPr>
        <w:t xml:space="preserve"> – </w:t>
      </w:r>
      <w:r w:rsidRPr="00C024E2">
        <w:rPr>
          <w:rFonts w:ascii="Times New Roman" w:hAnsi="Times New Roman" w:cs="Times New Roman"/>
          <w:sz w:val="28"/>
          <w:szCs w:val="28"/>
        </w:rPr>
        <w:t>возмещение средств СНТ за потребленную электроэн</w:t>
      </w:r>
      <w:r w:rsidR="008B58E8" w:rsidRPr="00C024E2">
        <w:rPr>
          <w:rFonts w:ascii="Times New Roman" w:hAnsi="Times New Roman" w:cs="Times New Roman"/>
          <w:sz w:val="28"/>
          <w:szCs w:val="28"/>
        </w:rPr>
        <w:t>ергию для бытовых нужд товарищества</w:t>
      </w:r>
    </w:p>
    <w:p w:rsidR="00F637AD" w:rsidRDefault="00C72B8C" w:rsidP="00C02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86.03.2 – </w:t>
      </w:r>
      <w:r w:rsidR="00F637AD" w:rsidRPr="00C024E2">
        <w:rPr>
          <w:rFonts w:ascii="Times New Roman" w:hAnsi="Times New Roman" w:cs="Times New Roman"/>
          <w:sz w:val="28"/>
          <w:szCs w:val="28"/>
        </w:rPr>
        <w:t xml:space="preserve">целевой взнос на </w:t>
      </w:r>
      <w:r w:rsidR="008B58E8" w:rsidRPr="00C024E2">
        <w:rPr>
          <w:rFonts w:ascii="Times New Roman" w:hAnsi="Times New Roman" w:cs="Times New Roman"/>
          <w:sz w:val="28"/>
          <w:szCs w:val="28"/>
        </w:rPr>
        <w:t>потребление электроэнергии</w:t>
      </w:r>
      <w:r w:rsidR="00F637AD" w:rsidRPr="00C024E2">
        <w:rPr>
          <w:rFonts w:ascii="Times New Roman" w:hAnsi="Times New Roman" w:cs="Times New Roman"/>
          <w:sz w:val="28"/>
          <w:szCs w:val="28"/>
        </w:rPr>
        <w:t xml:space="preserve"> для освящения улиц и </w:t>
      </w:r>
      <w:r w:rsidR="008B58E8" w:rsidRPr="00C024E2">
        <w:rPr>
          <w:rFonts w:ascii="Times New Roman" w:hAnsi="Times New Roman" w:cs="Times New Roman"/>
          <w:sz w:val="28"/>
          <w:szCs w:val="28"/>
        </w:rPr>
        <w:t>технических потерь 8%</w:t>
      </w:r>
    </w:p>
    <w:p w:rsidR="00C34878" w:rsidRPr="00C024E2" w:rsidRDefault="00C34878" w:rsidP="00C02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86.03.3- целевой взнос на реконструкцию ЛЭП</w:t>
      </w:r>
    </w:p>
    <w:p w:rsidR="00F637AD" w:rsidRDefault="00C34878" w:rsidP="00C02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86.03.4</w:t>
      </w:r>
      <w:r w:rsidR="00C72B8C">
        <w:rPr>
          <w:rFonts w:ascii="Times New Roman" w:hAnsi="Times New Roman" w:cs="Times New Roman"/>
          <w:sz w:val="28"/>
          <w:szCs w:val="28"/>
        </w:rPr>
        <w:t xml:space="preserve"> – </w:t>
      </w:r>
      <w:r w:rsidR="00F637AD" w:rsidRPr="00C024E2">
        <w:rPr>
          <w:rFonts w:ascii="Times New Roman" w:hAnsi="Times New Roman" w:cs="Times New Roman"/>
          <w:sz w:val="28"/>
          <w:szCs w:val="28"/>
        </w:rPr>
        <w:t>целевой взнос на</w:t>
      </w:r>
      <w:r w:rsidR="004E51A7">
        <w:rPr>
          <w:rFonts w:ascii="Times New Roman" w:hAnsi="Times New Roman" w:cs="Times New Roman"/>
          <w:sz w:val="28"/>
          <w:szCs w:val="28"/>
        </w:rPr>
        <w:t xml:space="preserve"> ремонт </w:t>
      </w:r>
      <w:r w:rsidR="00134B92">
        <w:rPr>
          <w:rFonts w:ascii="Times New Roman" w:hAnsi="Times New Roman" w:cs="Times New Roman"/>
          <w:sz w:val="28"/>
          <w:szCs w:val="28"/>
        </w:rPr>
        <w:t xml:space="preserve">и </w:t>
      </w:r>
      <w:r w:rsidR="00134B92" w:rsidRPr="00C024E2">
        <w:rPr>
          <w:rFonts w:ascii="Times New Roman" w:hAnsi="Times New Roman" w:cs="Times New Roman"/>
          <w:sz w:val="28"/>
          <w:szCs w:val="28"/>
        </w:rPr>
        <w:t>содержание</w:t>
      </w:r>
      <w:r w:rsidR="00F637AD" w:rsidRPr="00C024E2">
        <w:rPr>
          <w:rFonts w:ascii="Times New Roman" w:hAnsi="Times New Roman" w:cs="Times New Roman"/>
          <w:sz w:val="28"/>
          <w:szCs w:val="28"/>
        </w:rPr>
        <w:t xml:space="preserve"> газопровода</w:t>
      </w:r>
    </w:p>
    <w:p w:rsidR="004E51A7" w:rsidRDefault="00C34878" w:rsidP="00C02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86.03.5</w:t>
      </w:r>
      <w:r w:rsidR="00134B92">
        <w:rPr>
          <w:rFonts w:ascii="Times New Roman" w:hAnsi="Times New Roman" w:cs="Times New Roman"/>
          <w:sz w:val="28"/>
          <w:szCs w:val="28"/>
        </w:rPr>
        <w:t xml:space="preserve"> – целево</w:t>
      </w:r>
      <w:r w:rsidR="004E51A7">
        <w:rPr>
          <w:rFonts w:ascii="Times New Roman" w:hAnsi="Times New Roman" w:cs="Times New Roman"/>
          <w:sz w:val="28"/>
          <w:szCs w:val="28"/>
        </w:rPr>
        <w:t xml:space="preserve">й взнос на содержание газопровода </w:t>
      </w:r>
      <w:r w:rsidR="00134B92">
        <w:rPr>
          <w:rFonts w:ascii="Times New Roman" w:hAnsi="Times New Roman" w:cs="Times New Roman"/>
          <w:sz w:val="28"/>
          <w:szCs w:val="28"/>
        </w:rPr>
        <w:t>(новая</w:t>
      </w:r>
      <w:r w:rsidR="004E51A7">
        <w:rPr>
          <w:rFonts w:ascii="Times New Roman" w:hAnsi="Times New Roman" w:cs="Times New Roman"/>
          <w:sz w:val="28"/>
          <w:szCs w:val="28"/>
        </w:rPr>
        <w:t xml:space="preserve"> ветка)</w:t>
      </w:r>
    </w:p>
    <w:p w:rsidR="00AE2DC6" w:rsidRPr="00C024E2" w:rsidRDefault="00AE2DC6" w:rsidP="00C02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86.03.6-целевой взнос на ремонт и содержание газопровода</w:t>
      </w:r>
      <w:r w:rsidR="0095039D">
        <w:rPr>
          <w:rFonts w:ascii="Times New Roman" w:hAnsi="Times New Roman" w:cs="Times New Roman"/>
          <w:sz w:val="28"/>
          <w:szCs w:val="28"/>
        </w:rPr>
        <w:t xml:space="preserve"> новая  по проезду Фруктовый.</w:t>
      </w:r>
      <w:r w:rsidR="00130260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</w:p>
    <w:p w:rsidR="009B4118" w:rsidRPr="00C024E2" w:rsidRDefault="000031CD" w:rsidP="009B4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9.1. Федерального Закона от 06.12.2011 года №402-ФЗ (ред. от 23.05.2016 года) каждый факт хозяйственной жизни подлежит оформлению первичными учетными документами. Не допускается принятие к бухгалтерскому учету документов, которыми оформляются не имевшие места факты хозяйственной жизни, в том числе лежащие в основе мнимых и притворных сделок.</w:t>
      </w:r>
    </w:p>
    <w:p w:rsidR="00A10401" w:rsidRPr="00C024E2" w:rsidRDefault="00A10401" w:rsidP="00A1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118" w:rsidRPr="00C024E2" w:rsidRDefault="000031CD" w:rsidP="00A10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Первичные</w:t>
      </w:r>
      <w:r w:rsidR="009B4118" w:rsidRPr="00C0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документы бухгалтерского учета</w:t>
      </w:r>
    </w:p>
    <w:p w:rsidR="009B4118" w:rsidRPr="00C024E2" w:rsidRDefault="000031CD" w:rsidP="0053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 учет хозяйственных операций осуществляется с п</w:t>
      </w:r>
      <w:r w:rsidR="0053257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рименением унифицированных форм</w:t>
      </w:r>
    </w:p>
    <w:p w:rsidR="004E51A7" w:rsidRPr="00C024E2" w:rsidRDefault="000031CD" w:rsidP="00134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9B411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авансовые отчеты (форма АО-1);</w:t>
      </w:r>
      <w:r w:rsidR="004E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4118" w:rsidRPr="00C024E2" w:rsidRDefault="000031CD" w:rsidP="009B4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расчетно-платежны</w:t>
      </w:r>
      <w:r w:rsidR="009B411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ведомости (формы Т-49,51,53);</w:t>
      </w:r>
    </w:p>
    <w:p w:rsidR="009B4118" w:rsidRPr="00C024E2" w:rsidRDefault="000031CD" w:rsidP="009B4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платежные поручения/требования</w:t>
      </w:r>
      <w:r w:rsidR="009B411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банковские квитанции, ордера;</w:t>
      </w:r>
    </w:p>
    <w:p w:rsidR="009B4118" w:rsidRPr="00C024E2" w:rsidRDefault="000031CD" w:rsidP="009B4118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квитанции, чеки,</w:t>
      </w:r>
      <w:r w:rsidR="009B411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счета, счета-фактуры, договоры, акты выполненных работ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 документы поставщиков; подрядчиков и кредиторов товарищества.</w:t>
      </w:r>
    </w:p>
    <w:p w:rsidR="009B4118" w:rsidRPr="00C024E2" w:rsidRDefault="000031CD" w:rsidP="009B4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реквизита</w:t>
      </w:r>
      <w:r w:rsidR="008B58E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первичного учетного документа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411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 w:rsidR="009B411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документа;</w:t>
      </w:r>
    </w:p>
    <w:p w:rsidR="009B4118" w:rsidRPr="00C024E2" w:rsidRDefault="000031CD" w:rsidP="009B4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реквизиты организаций (адрес, ИНН, КПП, Ф.И.О. руководителя)</w:t>
      </w:r>
    </w:p>
    <w:p w:rsidR="009B4118" w:rsidRPr="00C024E2" w:rsidRDefault="000031CD" w:rsidP="009B4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наименование товара\услуг</w:t>
      </w:r>
    </w:p>
    <w:p w:rsidR="009B4118" w:rsidRPr="00C024E2" w:rsidRDefault="000031CD" w:rsidP="009B4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цена и сумма в рублях с указанием НДС (18%,10%, или без НДС)</w:t>
      </w:r>
    </w:p>
    <w:p w:rsidR="009B4118" w:rsidRPr="00C024E2" w:rsidRDefault="000031CD" w:rsidP="009B4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подпись</w:t>
      </w:r>
      <w:r w:rsidR="00C3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(электронная)</w:t>
      </w:r>
    </w:p>
    <w:p w:rsidR="009B4118" w:rsidRPr="00C024E2" w:rsidRDefault="000031CD" w:rsidP="009B4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печать</w:t>
      </w:r>
      <w:r w:rsidR="00C3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(электронная)</w:t>
      </w:r>
    </w:p>
    <w:p w:rsidR="009B4118" w:rsidRPr="00C024E2" w:rsidRDefault="000031CD" w:rsidP="009B4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первичных учетных документов, применяемые для оформления фактов хозяйственной деятельности, могут также разрабатываться и утверждаются садоводческим товариществом самостоятельно.</w:t>
      </w:r>
    </w:p>
    <w:p w:rsidR="009B4118" w:rsidRPr="00C024E2" w:rsidRDefault="000031CD" w:rsidP="009B4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 учетный документ должен быть составлен в момент совершения хозяйственной операции, а если это не предоставляется возможным — непосре</w:t>
      </w:r>
      <w:r w:rsidR="009B411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дственно по окончанию операции.</w:t>
      </w:r>
    </w:p>
    <w:p w:rsidR="009B4118" w:rsidRPr="00C024E2" w:rsidRDefault="000031CD" w:rsidP="009B4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пол</w:t>
      </w:r>
      <w:r w:rsidR="00C348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учения денежных средств с расчетного счета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СНТ под отчет имеют: председатель правления и все действующие на момент выдачи члены правления, штатные работники и чле</w:t>
      </w:r>
      <w:r w:rsidR="00C3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СНТ. Порядок выдачи 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 под отчет и формирование отчетности по их использованию определяется и утверждается Правлением СНТ.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связи с тем, что в СНТ нет условий для частого общения, отчеты по авансовым денежным средствам допускается производить в конце текущего месяца. Погашение задолженности по авансовым денежным средствам осуществляется по мере поступления денежны</w:t>
      </w:r>
      <w:r w:rsidR="00C34878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средств от членов СНТ.</w:t>
      </w:r>
    </w:p>
    <w:p w:rsidR="004E26A6" w:rsidRPr="00C024E2" w:rsidRDefault="000031CD" w:rsidP="00532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лиц, имеющих право подписи первичных учетных документов, утверждает </w:t>
      </w:r>
      <w:r w:rsidR="00A93D5E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правления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с </w:t>
      </w:r>
      <w:r w:rsidR="00C348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бухгалтером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Документы, которыми оформляются хозяйственные операции с денежными средствами, подписываются </w:t>
      </w:r>
      <w:r w:rsidR="009B411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правления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бухгалтером или уп</w:t>
      </w:r>
      <w:r w:rsidR="009B411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олномоченными ими на то лицами.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Членские взносы, целевые взносы, расп</w:t>
      </w:r>
      <w:r w:rsidR="004E26A6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ределенные по статьям затрат</w:t>
      </w:r>
      <w:r w:rsidR="004E26A6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х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озяйственно-организационные расходы;</w:t>
      </w:r>
    </w:p>
    <w:p w:rsidR="004E26A6" w:rsidRPr="00C024E2" w:rsidRDefault="00532575" w:rsidP="004E26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поддержание дорожного покрытия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товарищества;</w:t>
      </w:r>
    </w:p>
    <w:p w:rsidR="004E26A6" w:rsidRPr="00C024E2" w:rsidRDefault="000031CD" w:rsidP="004E26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приведение в порядок земель общего пользования;</w:t>
      </w:r>
    </w:p>
    <w:p w:rsidR="004E26A6" w:rsidRPr="00C024E2" w:rsidRDefault="004E26A6" w:rsidP="004E26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административные расходы;</w:t>
      </w:r>
    </w:p>
    <w:p w:rsidR="004E26A6" w:rsidRPr="00C024E2" w:rsidRDefault="000031CD" w:rsidP="004E2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вступлении в члены товарищес</w:t>
      </w:r>
      <w:r w:rsidR="0053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тва, вноситься на расчетный счет членский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</w:t>
      </w:r>
      <w:r w:rsidR="0053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развитие </w:t>
      </w:r>
      <w:r w:rsidR="00950F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4E26A6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5 000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который идёт на </w:t>
      </w:r>
      <w:r w:rsidR="004E26A6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непредвиденные и организационные расходы, в том числе госпошлины.</w:t>
      </w:r>
    </w:p>
    <w:p w:rsidR="00A93D5E" w:rsidRPr="00C024E2" w:rsidRDefault="00013F2C" w:rsidP="004E2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3D5E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одключение участка к электросети СНТ </w:t>
      </w:r>
      <w:r w:rsidR="006D4C82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20 000 за </w:t>
      </w:r>
      <w:r w:rsidR="0095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134B92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кВт.</w:t>
      </w:r>
    </w:p>
    <w:p w:rsidR="004E26A6" w:rsidRPr="00C024E2" w:rsidRDefault="000031CD" w:rsidP="004E2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Взносы отражаются в бухгалтерском учете по </w:t>
      </w:r>
      <w:r w:rsidR="0095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фактическому поступлению 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расчетный счет СНТ от членов </w:t>
      </w:r>
      <w:r w:rsidR="006D4C82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Денежные средства от членов </w:t>
      </w:r>
      <w:r w:rsidR="006D4C82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B92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приходуют</w:t>
      </w:r>
      <w:r w:rsidR="00134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134B92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платежному поручению на расчетный счет СНТ, с отображением в </w:t>
      </w:r>
      <w:r w:rsidR="004E26A6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лицевом счете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оплаты взносов членами СНТ без указания статьи затрат, распределение денежных средств по статьям производится </w:t>
      </w:r>
      <w:r w:rsidR="00C348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бухгалтером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6A6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дальнейшим уточнением статей.</w:t>
      </w:r>
    </w:p>
    <w:p w:rsidR="004E26A6" w:rsidRPr="00C024E2" w:rsidRDefault="000031CD" w:rsidP="004E2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членов Правления СНТ в утвержденную смету доходов и расходов могут быть внесены корректировки суммовых данных. В этом случае делается перерасчет сметы с начала года.</w:t>
      </w:r>
    </w:p>
    <w:p w:rsidR="008901F8" w:rsidRPr="00C024E2" w:rsidRDefault="000031CD" w:rsidP="004E2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 w:rsidR="0095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ование денежных </w:t>
      </w:r>
      <w:r w:rsidR="00736F6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СНТ, не включенное в смету расходов, но подтвержденные документально (</w:t>
      </w:r>
      <w:r w:rsidR="00134B92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покупка/отсыпка щебня/песка, на вырубку деревьев, кустарников, покос травы, разравнивание дороги, работа грейде</w:t>
      </w:r>
      <w:r w:rsidR="004E26A6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ра, покраска,</w:t>
      </w:r>
      <w:r w:rsidR="008901F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уличного освещения, организация собраний</w:t>
      </w:r>
      <w:r w:rsidR="008901F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осуществляется по акту выполненных работ. Подписывается специально созданной комиссией из числа членов Правления СНТ и этот акт являются оправдательным документам для принятия к зачету.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 бухгалтера</w:t>
      </w:r>
      <w:r w:rsidR="008901F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-казначея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документальному оформлению хозяйственных операций, предоставлению документов и сведений обязательны для исполнения всеми </w:t>
      </w:r>
      <w:r w:rsidR="008901F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СНТ.</w:t>
      </w:r>
    </w:p>
    <w:p w:rsidR="008901F8" w:rsidRPr="00C024E2" w:rsidRDefault="000031CD" w:rsidP="004E2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покупки канцелярских товаров при отсутствии товарных накладных и наличии товарного чека без расшифровки купленного товара (канцелярские товары) такие </w:t>
      </w:r>
      <w:r w:rsidR="008901F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к зачёту принимаются.</w:t>
      </w:r>
    </w:p>
    <w:p w:rsidR="008901F8" w:rsidRPr="00C024E2" w:rsidRDefault="00434B6E" w:rsidP="004E2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</w:t>
      </w:r>
      <w:r w:rsidR="008901F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имеет на балансе автомобиля. Но в целях передвижения по производственной необходимости пользуется услугами, предоставленными членами СНТ на личных автомобилях на возмездной основе. При наличии письменного заявления члена СНТ на возмещение расходов на оплату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бензина и предоставлении чеков расходные документы на покупк</w:t>
      </w:r>
      <w:r w:rsidR="008901F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бензина принимаются к зачету.</w:t>
      </w:r>
    </w:p>
    <w:p w:rsidR="008901F8" w:rsidRPr="00C024E2" w:rsidRDefault="000031CD" w:rsidP="004E2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СНТ вправе заключать договора на оказание услуг с частными лицами и оплату выполненных работ прои</w:t>
      </w:r>
      <w:r w:rsidR="0095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зводить по безналичному расчету.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этих случаях применяется статья 238 НК РФ. Уплата налогов и отчисления во внебюджетные фонды по данным догово</w:t>
      </w:r>
      <w:r w:rsidR="008901F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 возлагается на исполнителя.</w:t>
      </w:r>
    </w:p>
    <w:p w:rsidR="008901F8" w:rsidRPr="00C024E2" w:rsidRDefault="008901F8" w:rsidP="008901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Справочно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34B92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238 НК РФ и на основании постановления Правительства Российской Федерации от 17 мая 2002г. № 319, не взимаются взносы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(налоги) в Пенсионный фонд, фонды социального страхования и другие внебюджетные фонды с сумм, выплачиваемых лицам, выполняющим работы в садоводческих, садово-огородных, жилищно-строительных кооперативах, с сумм образованных за счет взносов садоводов и идущих на оплату труда сторожам, слесарям и другим работникам.</w:t>
      </w:r>
    </w:p>
    <w:p w:rsidR="002A19A7" w:rsidRDefault="000031CD" w:rsidP="002A1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услуг по заключенным договорам с организациями производится путем перечисления денежных средст</w:t>
      </w:r>
      <w:r w:rsidR="00950F33">
        <w:rPr>
          <w:rFonts w:ascii="Times New Roman" w:eastAsia="Times New Roman" w:hAnsi="Times New Roman" w:cs="Times New Roman"/>
          <w:sz w:val="28"/>
          <w:szCs w:val="28"/>
          <w:lang w:eastAsia="ru-RU"/>
        </w:rPr>
        <w:t>в, с расчетного счета СНТ.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заключается, если сумма по договору превышает 5000 (Пять тысяч) рублей.</w:t>
      </w:r>
    </w:p>
    <w:p w:rsidR="008901F8" w:rsidRPr="00C024E2" w:rsidRDefault="000031CD" w:rsidP="002A1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5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несение исправлений </w:t>
      </w:r>
      <w:r w:rsidR="00AE2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E2DC6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не допускается. В остальные первичные учетные документы исправления могут вноситься лишь по согласованию с лицами, составившими и подписавшими эти документы, что должно быть подтверждено подписями тех же лиц с указа</w:t>
      </w:r>
      <w:r w:rsidR="008901F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даты внесения исправлений.</w:t>
      </w:r>
    </w:p>
    <w:p w:rsidR="00A10401" w:rsidRPr="00C024E2" w:rsidRDefault="00A10401" w:rsidP="00A1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1F8" w:rsidRPr="00C024E2" w:rsidRDefault="000031CD" w:rsidP="00A10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Первичные д</w:t>
      </w:r>
      <w:r w:rsidR="008901F8" w:rsidRPr="00C0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окументы учёта основных средств</w:t>
      </w:r>
    </w:p>
    <w:p w:rsidR="008901F8" w:rsidRPr="00C024E2" w:rsidRDefault="000031CD" w:rsidP="008901F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 о приеме передаче объекта осн</w:t>
      </w:r>
      <w:r w:rsidR="008901F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овных средств (форма ОС- 1,1б);</w:t>
      </w:r>
    </w:p>
    <w:p w:rsidR="008901F8" w:rsidRPr="00C024E2" w:rsidRDefault="000031CD" w:rsidP="00890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 о списании объекта ос</w:t>
      </w:r>
      <w:r w:rsidR="008901F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новных средств (форма ОС-4,4б);</w:t>
      </w:r>
    </w:p>
    <w:p w:rsidR="008901F8" w:rsidRPr="00C024E2" w:rsidRDefault="000031CD" w:rsidP="00890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инвентарная карточка учета объекта ос</w:t>
      </w:r>
      <w:r w:rsidR="008901F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новных средств (форма ОС-6,6а).</w:t>
      </w:r>
    </w:p>
    <w:p w:rsidR="008901F8" w:rsidRPr="00C024E2" w:rsidRDefault="000031CD" w:rsidP="00890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Амортизация основных средств начисляется линейным способом, </w:t>
      </w:r>
      <w:r w:rsidR="00013F2C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срока полезного </w:t>
      </w:r>
      <w:r w:rsidR="008901F8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использования.</w:t>
      </w:r>
    </w:p>
    <w:p w:rsidR="008901F8" w:rsidRPr="00C024E2" w:rsidRDefault="008901F8" w:rsidP="008901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и с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объектов основных средств осуществляется на основании решения Общего собрания членов СНТ и далее письменного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 Председателя СНТ.</w:t>
      </w:r>
    </w:p>
    <w:p w:rsidR="008303B7" w:rsidRPr="00C024E2" w:rsidRDefault="000031CD" w:rsidP="00890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Лимит стоимости отнесения к основным средствам равен 40 000 рублей. Объекты основных средств, стоимостью менее 40 000 рублей отражаются в бухгалтерском учете </w:t>
      </w:r>
      <w:r w:rsidR="008303B7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забалансовом счете 002 в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составе малоценных и быстроизнашивающихся предметов и списываются на расходы в мом</w:t>
      </w:r>
      <w:r w:rsidR="008303B7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 передачи их в эксплуатацию.</w:t>
      </w:r>
    </w:p>
    <w:p w:rsidR="008303B7" w:rsidRPr="00C024E2" w:rsidRDefault="000031CD" w:rsidP="00134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Отчетные</w:t>
      </w:r>
      <w:r w:rsidR="008303B7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бухгалтерского учета</w:t>
      </w:r>
    </w:p>
    <w:p w:rsidR="008303B7" w:rsidRPr="00C024E2" w:rsidRDefault="008303B7" w:rsidP="00890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авансовый отчет (форма АО-1);</w:t>
      </w:r>
    </w:p>
    <w:p w:rsidR="008303B7" w:rsidRPr="00C024E2" w:rsidRDefault="008303B7" w:rsidP="00890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Отчетные документы ведутся в электронном виде в программе 1с.</w:t>
      </w:r>
    </w:p>
    <w:p w:rsidR="008303B7" w:rsidRPr="00C024E2" w:rsidRDefault="000031CD" w:rsidP="00890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достоверности данных бухгалтерского учета и бухгалтерской отчетности проводится инвентаризация имущества и обязательств, в ходе которой проверяются и документально подтверждается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их наличие, состояние и оце</w:t>
      </w:r>
      <w:r w:rsidR="008303B7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нка. Инвентаризация проводится Ревизионной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назначенной </w:t>
      </w:r>
      <w:r w:rsidR="008303B7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 собранием членов СНТ.</w:t>
      </w:r>
    </w:p>
    <w:p w:rsidR="008303B7" w:rsidRPr="00C024E2" w:rsidRDefault="000031CD" w:rsidP="00890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инвентаризации определяется </w:t>
      </w:r>
      <w:r w:rsidR="008303B7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</w:t>
      </w:r>
      <w:r w:rsidR="00D171A0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303B7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Ревизионной комиссии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Периодичность проведения инвентаризации </w:t>
      </w:r>
    </w:p>
    <w:p w:rsidR="00A10401" w:rsidRPr="00C024E2" w:rsidRDefault="000031CD" w:rsidP="00134B92">
      <w:pPr>
        <w:spacing w:after="0" w:line="240" w:lineRule="auto"/>
        <w:ind w:left="851" w:hanging="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инвентаризация основных средств проводится 1 раз в </w:t>
      </w:r>
      <w:r w:rsidR="00A10401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(форма ИНВ-1);</w:t>
      </w:r>
    </w:p>
    <w:p w:rsidR="000031CD" w:rsidRPr="00C024E2" w:rsidRDefault="000031CD" w:rsidP="00A10401">
      <w:pPr>
        <w:spacing w:after="0" w:line="240" w:lineRule="auto"/>
        <w:ind w:left="851" w:hanging="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смене материально-ответственного лица проводится инвентаризация всего передаваемого имущества.</w:t>
      </w:r>
    </w:p>
    <w:p w:rsidR="00A10401" w:rsidRPr="00C024E2" w:rsidRDefault="00A10401" w:rsidP="00A104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401" w:rsidRPr="00C024E2" w:rsidRDefault="000031CD" w:rsidP="00A104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Внутренний контроль</w:t>
      </w:r>
    </w:p>
    <w:p w:rsidR="000031CD" w:rsidRPr="00C024E2" w:rsidRDefault="000031CD" w:rsidP="00D171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контроль финансово-хозяйственной деятельности осуществляется Ревизионной комиссией. Ревизии финансово-хозяйственной деятельности проводятся в соответствии с положением о Ревизионной комиссии.</w:t>
      </w:r>
    </w:p>
    <w:p w:rsidR="00A10401" w:rsidRPr="00C024E2" w:rsidRDefault="00A10401" w:rsidP="00A104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401" w:rsidRPr="00C024E2" w:rsidRDefault="000031CD" w:rsidP="00A10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Налоги и отчетность</w:t>
      </w:r>
    </w:p>
    <w:p w:rsidR="00D171A0" w:rsidRPr="00C024E2" w:rsidRDefault="000031CD" w:rsidP="00A10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Отчетность предоставляется по упрощенной системе налогообложения по уведомлению ИФНС о возможности применения упрощенной системы налогообложения от </w:t>
      </w:r>
      <w:r w:rsidR="00A10401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0401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171A0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A10401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376/74 «Доходы»</w:t>
      </w:r>
      <w:r w:rsidR="00AF38A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6%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4B6E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</w:t>
      </w:r>
      <w:r w:rsidR="00A10401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бухгалтерскую отчетность за квартал и год нарастающим итогом с начала отчетного года. </w:t>
      </w:r>
    </w:p>
    <w:p w:rsidR="00AF38A4" w:rsidRPr="00C024E2" w:rsidRDefault="000031CD" w:rsidP="00A10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Квартальная отч</w:t>
      </w:r>
      <w:r w:rsidR="00AF38A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етность является промежуточной.</w:t>
      </w:r>
    </w:p>
    <w:p w:rsidR="00AF38A4" w:rsidRPr="00C024E2" w:rsidRDefault="000031CD" w:rsidP="00A10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для заполнения налоговой отчетности формируются в системе бухгалтерского учета</w:t>
      </w:r>
      <w:r w:rsidR="00736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F38A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B92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 программы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1С</w:t>
      </w:r>
      <w:r w:rsidR="00736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электронной подписи и печати.</w:t>
      </w:r>
    </w:p>
    <w:p w:rsidR="00AF38A4" w:rsidRPr="00C024E2" w:rsidRDefault="00AF38A4" w:rsidP="00AF38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8A4" w:rsidRPr="00C024E2" w:rsidRDefault="00AF38A4" w:rsidP="00AF38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отчетности</w:t>
      </w:r>
    </w:p>
    <w:p w:rsidR="00AF38A4" w:rsidRPr="00C024E2" w:rsidRDefault="00F07E79" w:rsidP="00AF38A4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ИФНС — налоговая декларация по налогу, уплачиваемому в связи с применением упрощенной системы налог</w:t>
      </w:r>
      <w:r w:rsidR="00AF38A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ообложения (форма КНД 1152017);</w:t>
      </w:r>
    </w:p>
    <w:p w:rsidR="00AF38A4" w:rsidRPr="00C024E2" w:rsidRDefault="000031CD" w:rsidP="00AF38A4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МИФНС — налоговая декларация по земельн</w:t>
      </w:r>
      <w:r w:rsidR="00AF38A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налогу (форма КНД 1153005);</w:t>
      </w:r>
    </w:p>
    <w:p w:rsidR="00AF38A4" w:rsidRPr="00C024E2" w:rsidRDefault="000031CD" w:rsidP="00AF38A4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МИФНС – налоговая декларация по налогу на доходы физических лиц (ф</w:t>
      </w:r>
      <w:r w:rsidR="00AF38A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2НДФЛ, форма КНД 1151078);</w:t>
      </w:r>
    </w:p>
    <w:p w:rsidR="00AF38A4" w:rsidRPr="00C024E2" w:rsidRDefault="000031CD" w:rsidP="00AF38A4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МИФНС – расчет суммы налога на доходы физических лиц, исчисленных и удержанных налоговым агентом (форма</w:t>
      </w:r>
      <w:r w:rsidR="00AF38A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6-НДФЛ, форма по КНД 1151099);</w:t>
      </w:r>
    </w:p>
    <w:p w:rsidR="00AF38A4" w:rsidRPr="00C024E2" w:rsidRDefault="000031CD" w:rsidP="00AF38A4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МИФНС – сведения о среднесписочной численности р</w:t>
      </w:r>
      <w:r w:rsidR="00AF38A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аботников, (форма КНД 1110018);</w:t>
      </w:r>
    </w:p>
    <w:p w:rsidR="00AF38A4" w:rsidRPr="00C024E2" w:rsidRDefault="000031CD" w:rsidP="00AF38A4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МИФНС –</w:t>
      </w:r>
      <w:r w:rsidR="00AF38A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 страховым</w:t>
      </w:r>
      <w:r w:rsidR="00AF38A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взносам (форма по КНД1151111);</w:t>
      </w:r>
    </w:p>
    <w:p w:rsidR="00AF38A4" w:rsidRPr="00C024E2" w:rsidRDefault="000031CD" w:rsidP="00AF38A4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ФСС РФ – расчет по начисленным и уплаченным страховым взносам на обязательное страхование от несчастных случаев на производстве и профессионал</w:t>
      </w:r>
      <w:r w:rsidR="00AF38A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заболеваний (форма 4-ФСС).</w:t>
      </w:r>
    </w:p>
    <w:p w:rsidR="00AF38A4" w:rsidRPr="00C024E2" w:rsidRDefault="000031CD" w:rsidP="00AF38A4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МИФНС</w:t>
      </w:r>
      <w:r w:rsidR="00AF38A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бухгалтерская отчетность в составе баланса, а также отчет о целевом использовании средств (п</w:t>
      </w:r>
      <w:r w:rsidR="00AF38A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ст.14 Закона «О бухгалтерском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учете») (форма КНД0710099). Вступительные, членские, целевые и добровольные взносы членов СНТ доходами не являются и при расчете налогооблагаемой базы по на</w:t>
      </w:r>
      <w:r w:rsidR="00AF38A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логу на прибыль не учитываются.</w:t>
      </w:r>
    </w:p>
    <w:p w:rsidR="00D171A0" w:rsidRPr="00C024E2" w:rsidRDefault="00134B92" w:rsidP="00AF3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Бухгалтерская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/налоговая отчетность предоставляется </w:t>
      </w:r>
      <w:r w:rsidR="00AF38A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виде, а в СНТ также хранится в бумажном виде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требования заинтересованных органов, в адреса и сроки в порядке, установленном законодательством РФ. Бухгалтерская отчетность составляется за отчетный период. </w:t>
      </w:r>
    </w:p>
    <w:p w:rsidR="00D171A0" w:rsidRDefault="000031CD" w:rsidP="00AF3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Отчетным </w:t>
      </w:r>
      <w:r w:rsidR="00134B92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годом </w:t>
      </w:r>
      <w:r w:rsidR="00134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налоговым органом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считается период с 1 января по 31 декабря календарного года включительно. </w:t>
      </w:r>
    </w:p>
    <w:p w:rsidR="00134B92" w:rsidRPr="00C024E2" w:rsidRDefault="00134B92" w:rsidP="00134B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Отчетным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считается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собрания до общего собрания членов СНТ.</w:t>
      </w:r>
    </w:p>
    <w:p w:rsidR="000031CD" w:rsidRPr="00C024E2" w:rsidRDefault="000031CD" w:rsidP="00AF3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Бухгалтерская отчетность подписывается </w:t>
      </w:r>
      <w:r w:rsidR="00AF38A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</w:t>
      </w:r>
      <w:r w:rsidR="00C1430F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F38A4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30F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348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бухгалтером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0441" w:rsidRPr="00C024E2" w:rsidRDefault="00590441" w:rsidP="00AF3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30F" w:rsidRPr="00C024E2" w:rsidRDefault="00C1430F" w:rsidP="00590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предоставления отчетности</w:t>
      </w:r>
    </w:p>
    <w:p w:rsidR="00590441" w:rsidRPr="00C024E2" w:rsidRDefault="000031CD" w:rsidP="00590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Годовая бухгалтерская отчетность предоставляется в течени</w:t>
      </w:r>
      <w:r w:rsidR="00590441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 дней по окончанию года, квартальная – в соответствии со сроками, устано</w:t>
      </w:r>
      <w:r w:rsidR="00590441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вленными законодательно. </w:t>
      </w:r>
    </w:p>
    <w:p w:rsidR="00590441" w:rsidRPr="00C024E2" w:rsidRDefault="000031CD" w:rsidP="00590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Отчетность в орган государственной статистики по месту регистрации СНТ предоставляется в составе годовой бухгалтерский (финансовый) отчетности в течение 90 дней по окончанию года.</w:t>
      </w:r>
    </w:p>
    <w:p w:rsidR="00D171A0" w:rsidRPr="00C024E2" w:rsidRDefault="00D171A0" w:rsidP="00590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0441" w:rsidRPr="00C024E2" w:rsidRDefault="000031CD" w:rsidP="00590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Хранен</w:t>
      </w:r>
      <w:r w:rsidR="00590441" w:rsidRPr="00C0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 первичных учетных документов</w:t>
      </w:r>
    </w:p>
    <w:p w:rsidR="00590441" w:rsidRPr="00C024E2" w:rsidRDefault="000031CD" w:rsidP="00590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первичных учетных документов, регистров бухгалтерского учета и бухгалтерской отчетности осуществляется в соответствии с правилами организации государственного арх</w:t>
      </w:r>
      <w:r w:rsidR="00590441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ивного дела в течение пяти лет.</w:t>
      </w:r>
    </w:p>
    <w:p w:rsidR="00590441" w:rsidRPr="00C024E2" w:rsidRDefault="000031CD" w:rsidP="00590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план счетов бухгалтерского учета, другие документы учетной политики, процедура кодирования, программы маши</w:t>
      </w:r>
      <w:r w:rsidR="00734B8E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обработки данных хранятся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СНТ не менее пяти лет после отчетного года, в котором они использовались для составления бухгалтерс</w:t>
      </w:r>
      <w:r w:rsidR="00590441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отчетности в последний раз.</w:t>
      </w:r>
    </w:p>
    <w:p w:rsidR="00590441" w:rsidRPr="00C024E2" w:rsidRDefault="000031CD" w:rsidP="00590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хранение первичных учетных документов, регистров бухгалтерского учета и бухгалтерской отч</w:t>
      </w:r>
      <w:r w:rsidR="00590441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етности несет председатель </w:t>
      </w:r>
      <w:r w:rsidR="00734B8E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</w:t>
      </w:r>
      <w:r w:rsidR="00590441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СНТ.</w:t>
      </w:r>
    </w:p>
    <w:p w:rsidR="00590441" w:rsidRPr="00C024E2" w:rsidRDefault="00434B6E" w:rsidP="00590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</w:t>
      </w:r>
      <w:r w:rsidR="00590441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обеспечить безопасные условия хранения документов бухгалтерского </w:t>
      </w:r>
      <w:r w:rsidR="00590441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и их защиту от изменений.</w:t>
      </w:r>
    </w:p>
    <w:p w:rsidR="00590441" w:rsidRPr="00C024E2" w:rsidRDefault="000031CD" w:rsidP="00590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734B8E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СНТ в соответствии с Федеральным Законом №402-ФЗ вправе принять ведени</w:t>
      </w:r>
      <w:r w:rsidR="00590441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е бухгалтерского учета на себя.</w:t>
      </w:r>
    </w:p>
    <w:p w:rsidR="00590441" w:rsidRPr="00C024E2" w:rsidRDefault="000031CD" w:rsidP="00590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смене председателя СНТ производится передача документов бухгалтерского учета приемнику. Порядок передачи документов бухгалтерского учета </w:t>
      </w:r>
      <w:r w:rsidR="00590441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председателем </w:t>
      </w:r>
      <w:r w:rsidR="00734B8E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</w:t>
      </w:r>
      <w:r w:rsidR="00590441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СНТ.</w:t>
      </w:r>
    </w:p>
    <w:p w:rsidR="00590441" w:rsidRPr="00C024E2" w:rsidRDefault="000031CD" w:rsidP="00590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590441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-казначей СНТ обязан обеспечить:</w:t>
      </w:r>
    </w:p>
    <w:p w:rsidR="00590441" w:rsidRPr="00C024E2" w:rsidRDefault="000031CD" w:rsidP="00590441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организацию и ведение бухгалтерского/налогового учета, кассовых операций и безналичных расчетов в соответствии с де</w:t>
      </w:r>
      <w:r w:rsidR="00590441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йствующими нормативными актами;</w:t>
      </w:r>
    </w:p>
    <w:p w:rsidR="00663143" w:rsidRPr="00C024E2" w:rsidRDefault="000031CD" w:rsidP="005904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управление финансовыми ресурсами в соответствии с утвержде</w:t>
      </w:r>
      <w:r w:rsidR="0066314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приходно-расходной сметой;</w:t>
      </w:r>
    </w:p>
    <w:p w:rsidR="00663143" w:rsidRPr="00C024E2" w:rsidRDefault="000031CD" w:rsidP="005904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документальное оформление первичных </w:t>
      </w:r>
      <w:r w:rsidR="00734B8E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бухгалтерских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66314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входящих и исходящих;</w:t>
      </w:r>
    </w:p>
    <w:p w:rsidR="00663143" w:rsidRPr="00C024E2" w:rsidRDefault="000031CD" w:rsidP="005904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ведение учета основных средств и товарно-материальн</w:t>
      </w:r>
      <w:r w:rsidR="0066314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ценностей;</w:t>
      </w:r>
    </w:p>
    <w:p w:rsidR="00663143" w:rsidRPr="00C024E2" w:rsidRDefault="000031CD" w:rsidP="005904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</w:t>
      </w:r>
      <w:r w:rsidR="0066314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адровый учет и расчет зарплаты;</w:t>
      </w:r>
    </w:p>
    <w:p w:rsidR="00663143" w:rsidRPr="00C024E2" w:rsidRDefault="000031CD" w:rsidP="005904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участие в составлении сметы доходов</w:t>
      </w:r>
      <w:r w:rsidR="0066314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расходов на предстоящий год;</w:t>
      </w:r>
    </w:p>
    <w:p w:rsidR="00663143" w:rsidRPr="00C024E2" w:rsidRDefault="000031CD" w:rsidP="005904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своевременное начисление и перечисление платежей по налогам и сборам в бюджетные (внебюджетные) фонды, по договорам заключенным товариществом с обслужи</w:t>
      </w:r>
      <w:r w:rsidR="0066314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вающими организациями и банком;</w:t>
      </w:r>
    </w:p>
    <w:p w:rsidR="00663143" w:rsidRPr="00C024E2" w:rsidRDefault="000031CD" w:rsidP="005904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предоставление в установленные сроки бухгалтерской/налоговой отчетности</w:t>
      </w:r>
      <w:r w:rsidR="0066314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заинтересованным организациям;</w:t>
      </w:r>
    </w:p>
    <w:p w:rsidR="00663143" w:rsidRPr="00C024E2" w:rsidRDefault="000031CD" w:rsidP="005904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итогам исполнения приходно-расходной сметы проведение анализа финансового состояния и платежеспособ</w:t>
      </w:r>
      <w:r w:rsidR="0066314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СНТ;</w:t>
      </w:r>
    </w:p>
    <w:p w:rsidR="00663143" w:rsidRPr="00C024E2" w:rsidRDefault="000031CD" w:rsidP="005904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своевременное предоставление необходимой информации заинтересованным ли</w:t>
      </w:r>
      <w:r w:rsidR="00663143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цам в рамках своей компетенции;</w:t>
      </w:r>
    </w:p>
    <w:p w:rsidR="000031CD" w:rsidRPr="00C024E2" w:rsidRDefault="000031CD" w:rsidP="005904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сохранность вверенных ему бухгалтерских/налоговых документов на протяжении установленного срока хранения</w:t>
      </w:r>
      <w:r w:rsidR="00134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 до 50 лет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. (Уничтожение дел возможно на основании акта и решения Правления СНТ).</w:t>
      </w:r>
    </w:p>
    <w:p w:rsidR="00734B8E" w:rsidRPr="00C024E2" w:rsidRDefault="000031CD" w:rsidP="00734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временной замены </w:t>
      </w:r>
      <w:r w:rsidR="00734B8E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бухгалтера-казначея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исполнение его обязанностей возлагается на другого работника по письменному приказу Председателя </w:t>
      </w:r>
      <w:r w:rsidR="00734B8E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 (с правом подписи на документах) и заключением договора о полной материальной ответственности этого работника на период взаимозаменяемости. Передача денежных средств оформляется актом приема-передачи ценностей.</w:t>
      </w:r>
    </w:p>
    <w:p w:rsidR="000031CD" w:rsidRPr="00C024E2" w:rsidRDefault="000031CD" w:rsidP="00734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налоговых проверок выемка бухгалтерских и налоговых документов проводится в присутствии Председателя </w:t>
      </w:r>
      <w:r w:rsidR="00734B8E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СНТ, бухгалтера</w:t>
      </w:r>
      <w:r w:rsidR="00734B8E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-казначея и члена Правления СНТ</w:t>
      </w: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31CD" w:rsidRPr="00C024E2" w:rsidRDefault="00434B6E" w:rsidP="00F07E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</w:t>
      </w:r>
      <w:r w:rsidR="00734B8E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1CD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пользуется интернетом и мобильной связью. Членские взносы членов товарищества расходуются согласно смете расходов. Целевые взносы так же расходуются согласно смете расходов.</w:t>
      </w:r>
    </w:p>
    <w:p w:rsidR="00C72B8C" w:rsidRDefault="00C72B8C" w:rsidP="00F07E79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C0" w:rsidRPr="00C024E2" w:rsidRDefault="000031CD" w:rsidP="00C72B8C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</w:t>
      </w:r>
      <w:r w:rsidR="00F07E79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 правления </w:t>
      </w:r>
      <w:r w:rsidR="00434B6E" w:rsidRPr="00C02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</w:t>
      </w:r>
      <w:r w:rsidR="00C72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«Ромашка» </w:t>
      </w:r>
      <w:r w:rsidR="00C72B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2B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736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Г.А. Неманова.</w:t>
      </w:r>
    </w:p>
    <w:sectPr w:rsidR="008D61C0" w:rsidRPr="00C024E2" w:rsidSect="00C72B8C">
      <w:headerReference w:type="default" r:id="rId7"/>
      <w:pgSz w:w="11906" w:h="16838"/>
      <w:pgMar w:top="851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0E7" w:rsidRDefault="001300E7" w:rsidP="00C72B8C">
      <w:pPr>
        <w:spacing w:after="0" w:line="240" w:lineRule="auto"/>
      </w:pPr>
      <w:r>
        <w:separator/>
      </w:r>
    </w:p>
  </w:endnote>
  <w:endnote w:type="continuationSeparator" w:id="0">
    <w:p w:rsidR="001300E7" w:rsidRDefault="001300E7" w:rsidP="00C7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0E7" w:rsidRDefault="001300E7" w:rsidP="00C72B8C">
      <w:pPr>
        <w:spacing w:after="0" w:line="240" w:lineRule="auto"/>
      </w:pPr>
      <w:r>
        <w:separator/>
      </w:r>
    </w:p>
  </w:footnote>
  <w:footnote w:type="continuationSeparator" w:id="0">
    <w:p w:rsidR="001300E7" w:rsidRDefault="001300E7" w:rsidP="00C72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166158"/>
      <w:docPartObj>
        <w:docPartGallery w:val="Page Numbers (Top of Page)"/>
        <w:docPartUnique/>
      </w:docPartObj>
    </w:sdtPr>
    <w:sdtEndPr/>
    <w:sdtContent>
      <w:p w:rsidR="00C72B8C" w:rsidRDefault="00C72B8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B67">
          <w:rPr>
            <w:noProof/>
          </w:rPr>
          <w:t>3</w:t>
        </w:r>
        <w:r>
          <w:fldChar w:fldCharType="end"/>
        </w:r>
      </w:p>
    </w:sdtContent>
  </w:sdt>
  <w:p w:rsidR="00C72B8C" w:rsidRDefault="00C72B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45C10"/>
    <w:multiLevelType w:val="multilevel"/>
    <w:tmpl w:val="2D94DB28"/>
    <w:lvl w:ilvl="0">
      <w:start w:val="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CD"/>
    <w:rsid w:val="000031CD"/>
    <w:rsid w:val="00013F2C"/>
    <w:rsid w:val="00041B67"/>
    <w:rsid w:val="000A53BF"/>
    <w:rsid w:val="000D2908"/>
    <w:rsid w:val="000D66D4"/>
    <w:rsid w:val="00112BEF"/>
    <w:rsid w:val="001300E7"/>
    <w:rsid w:val="00130260"/>
    <w:rsid w:val="00134B92"/>
    <w:rsid w:val="002A19A7"/>
    <w:rsid w:val="00397363"/>
    <w:rsid w:val="00434B6E"/>
    <w:rsid w:val="004E26A6"/>
    <w:rsid w:val="004E51A7"/>
    <w:rsid w:val="00532575"/>
    <w:rsid w:val="00535D64"/>
    <w:rsid w:val="00590441"/>
    <w:rsid w:val="00663143"/>
    <w:rsid w:val="006D4C82"/>
    <w:rsid w:val="00734B8E"/>
    <w:rsid w:val="00736F6E"/>
    <w:rsid w:val="007F7E85"/>
    <w:rsid w:val="008303B7"/>
    <w:rsid w:val="008901F8"/>
    <w:rsid w:val="008B58E8"/>
    <w:rsid w:val="008D61C0"/>
    <w:rsid w:val="0095039D"/>
    <w:rsid w:val="00950F33"/>
    <w:rsid w:val="009B4118"/>
    <w:rsid w:val="00A10401"/>
    <w:rsid w:val="00A93D5E"/>
    <w:rsid w:val="00AE2DC6"/>
    <w:rsid w:val="00AE6C72"/>
    <w:rsid w:val="00AF38A4"/>
    <w:rsid w:val="00BC2608"/>
    <w:rsid w:val="00C024E2"/>
    <w:rsid w:val="00C1430F"/>
    <w:rsid w:val="00C34878"/>
    <w:rsid w:val="00C72B8C"/>
    <w:rsid w:val="00CC4081"/>
    <w:rsid w:val="00D171A0"/>
    <w:rsid w:val="00F07E79"/>
    <w:rsid w:val="00F637AD"/>
    <w:rsid w:val="00F870DA"/>
    <w:rsid w:val="00FD7329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A851A"/>
  <w15:docId w15:val="{B056B551-C64A-4AF0-B3C7-7B60744C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3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1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0031CD"/>
  </w:style>
  <w:style w:type="character" w:styleId="a3">
    <w:name w:val="Hyperlink"/>
    <w:basedOn w:val="a0"/>
    <w:uiPriority w:val="99"/>
    <w:semiHidden/>
    <w:unhideWhenUsed/>
    <w:rsid w:val="000031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3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5BF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72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2B8C"/>
  </w:style>
  <w:style w:type="paragraph" w:styleId="a8">
    <w:name w:val="footer"/>
    <w:basedOn w:val="a"/>
    <w:link w:val="a9"/>
    <w:uiPriority w:val="99"/>
    <w:unhideWhenUsed/>
    <w:rsid w:val="00C72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2B8C"/>
  </w:style>
  <w:style w:type="paragraph" w:styleId="aa">
    <w:name w:val="Balloon Text"/>
    <w:basedOn w:val="a"/>
    <w:link w:val="ab"/>
    <w:uiPriority w:val="99"/>
    <w:semiHidden/>
    <w:unhideWhenUsed/>
    <w:rsid w:val="00C72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2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2692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Головина</dc:creator>
  <cp:lastModifiedBy>1 1</cp:lastModifiedBy>
  <cp:revision>12</cp:revision>
  <cp:lastPrinted>2022-01-27T13:48:00Z</cp:lastPrinted>
  <dcterms:created xsi:type="dcterms:W3CDTF">2020-11-07T03:24:00Z</dcterms:created>
  <dcterms:modified xsi:type="dcterms:W3CDTF">2022-01-27T15:28:00Z</dcterms:modified>
</cp:coreProperties>
</file>